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57C" w:rsidRDefault="00A1657C">
      <w:pPr>
        <w:pStyle w:val="BodyText"/>
        <w:rPr>
          <w:rFonts w:ascii="Times New Roman"/>
        </w:rPr>
      </w:pPr>
    </w:p>
    <w:p w:rsidR="00A1657C" w:rsidRDefault="00A1657C">
      <w:pPr>
        <w:pStyle w:val="BodyText"/>
        <w:rPr>
          <w:rFonts w:ascii="Times New Roman"/>
        </w:rPr>
      </w:pPr>
    </w:p>
    <w:p w:rsidR="00A1657C" w:rsidRDefault="00A1657C">
      <w:pPr>
        <w:pStyle w:val="BodyText"/>
        <w:rPr>
          <w:rFonts w:ascii="Times New Roman"/>
        </w:rPr>
      </w:pPr>
    </w:p>
    <w:p w:rsidR="00A1657C" w:rsidRDefault="00A1657C">
      <w:pPr>
        <w:pStyle w:val="BodyText"/>
        <w:spacing w:before="3"/>
        <w:rPr>
          <w:rFonts w:ascii="Times New Roman"/>
        </w:rPr>
      </w:pPr>
    </w:p>
    <w:p w:rsidR="00A1657C" w:rsidRPr="008B0D50" w:rsidRDefault="004E3F59">
      <w:pPr>
        <w:ind w:left="278"/>
        <w:jc w:val="center"/>
        <w:rPr>
          <w:rFonts w:asciiTheme="minorHAnsi" w:hAnsiTheme="minorHAnsi" w:cstheme="minorHAnsi"/>
          <w:b/>
          <w:sz w:val="24"/>
          <w:szCs w:val="24"/>
        </w:rPr>
      </w:pPr>
      <w:r w:rsidRPr="008B0D50">
        <w:rPr>
          <w:rFonts w:asciiTheme="minorHAnsi" w:hAnsiTheme="minorHAnsi" w:cstheme="minorHAnsi"/>
          <w:b/>
          <w:sz w:val="24"/>
          <w:szCs w:val="24"/>
        </w:rPr>
        <w:t>Job</w:t>
      </w:r>
      <w:r w:rsidRPr="008B0D50">
        <w:rPr>
          <w:rFonts w:asciiTheme="minorHAnsi" w:hAnsiTheme="minorHAnsi" w:cstheme="minorHAnsi"/>
          <w:b/>
          <w:spacing w:val="-8"/>
          <w:sz w:val="24"/>
          <w:szCs w:val="24"/>
        </w:rPr>
        <w:t xml:space="preserve"> </w:t>
      </w:r>
      <w:r w:rsidRPr="008B0D50">
        <w:rPr>
          <w:rFonts w:asciiTheme="minorHAnsi" w:hAnsiTheme="minorHAnsi" w:cstheme="minorHAnsi"/>
          <w:b/>
          <w:spacing w:val="-2"/>
          <w:sz w:val="24"/>
          <w:szCs w:val="24"/>
        </w:rPr>
        <w:t>Description</w:t>
      </w:r>
    </w:p>
    <w:p w:rsidR="008B0D50" w:rsidRPr="008B0D50" w:rsidRDefault="008B0D50" w:rsidP="008B0D50">
      <w:pPr>
        <w:spacing w:before="241"/>
        <w:ind w:left="119" w:right="3237"/>
        <w:rPr>
          <w:rFonts w:asciiTheme="minorHAnsi" w:hAnsiTheme="minorHAnsi" w:cstheme="minorHAnsi"/>
          <w:b/>
          <w:sz w:val="24"/>
          <w:szCs w:val="24"/>
        </w:rPr>
      </w:pPr>
    </w:p>
    <w:p w:rsidR="00A1657C" w:rsidRPr="008B0D50" w:rsidRDefault="004E3F59" w:rsidP="008B0D50">
      <w:pPr>
        <w:spacing w:before="241"/>
        <w:ind w:left="119" w:right="3237"/>
        <w:rPr>
          <w:rFonts w:asciiTheme="minorHAnsi" w:hAnsiTheme="minorHAnsi" w:cstheme="minorHAnsi"/>
          <w:b/>
          <w:sz w:val="24"/>
          <w:szCs w:val="24"/>
        </w:rPr>
      </w:pPr>
      <w:r w:rsidRPr="008B0D50">
        <w:rPr>
          <w:rFonts w:asciiTheme="minorHAnsi" w:hAnsiTheme="minorHAnsi" w:cstheme="minorHAnsi"/>
          <w:b/>
          <w:sz w:val="24"/>
          <w:szCs w:val="24"/>
        </w:rPr>
        <w:t>Designation:</w:t>
      </w:r>
      <w:r w:rsidRPr="008B0D50">
        <w:rPr>
          <w:rFonts w:asciiTheme="minorHAnsi" w:hAnsiTheme="minorHAnsi" w:cstheme="minorHAnsi"/>
          <w:b/>
          <w:spacing w:val="-13"/>
          <w:sz w:val="24"/>
          <w:szCs w:val="24"/>
        </w:rPr>
        <w:t xml:space="preserve"> </w:t>
      </w:r>
      <w:r w:rsidR="008B0D50" w:rsidRPr="008B0D50">
        <w:rPr>
          <w:rFonts w:asciiTheme="minorHAnsi" w:hAnsiTheme="minorHAnsi" w:cstheme="minorHAnsi"/>
          <w:b/>
          <w:sz w:val="24"/>
          <w:szCs w:val="24"/>
        </w:rPr>
        <w:t xml:space="preserve">Special Educator – Pre – Primary </w:t>
      </w:r>
      <w:proofErr w:type="gramStart"/>
      <w:r w:rsidR="008B0D50" w:rsidRPr="008B0D50">
        <w:rPr>
          <w:rFonts w:asciiTheme="minorHAnsi" w:hAnsiTheme="minorHAnsi" w:cstheme="minorHAnsi"/>
          <w:b/>
          <w:sz w:val="24"/>
          <w:szCs w:val="24"/>
        </w:rPr>
        <w:t>( Nursery</w:t>
      </w:r>
      <w:proofErr w:type="gramEnd"/>
      <w:r w:rsidR="008B0D50" w:rsidRPr="008B0D50">
        <w:rPr>
          <w:rFonts w:asciiTheme="minorHAnsi" w:hAnsiTheme="minorHAnsi" w:cstheme="minorHAnsi"/>
          <w:b/>
          <w:sz w:val="24"/>
          <w:szCs w:val="24"/>
        </w:rPr>
        <w:t xml:space="preserve"> – UKG ) </w:t>
      </w:r>
      <w:r w:rsidRPr="008B0D50">
        <w:rPr>
          <w:rFonts w:asciiTheme="minorHAnsi" w:hAnsiTheme="minorHAnsi" w:cstheme="minorHAnsi"/>
          <w:b/>
          <w:sz w:val="24"/>
          <w:szCs w:val="24"/>
        </w:rPr>
        <w:t xml:space="preserve"> </w:t>
      </w:r>
    </w:p>
    <w:p w:rsidR="0009461D" w:rsidRPr="008B0D50" w:rsidRDefault="0009461D" w:rsidP="0009461D">
      <w:pPr>
        <w:spacing w:before="241"/>
        <w:ind w:left="119" w:right="6105"/>
        <w:rPr>
          <w:rFonts w:asciiTheme="minorHAnsi" w:hAnsiTheme="minorHAnsi" w:cstheme="minorHAnsi"/>
          <w:b/>
          <w:sz w:val="24"/>
          <w:szCs w:val="24"/>
        </w:rPr>
      </w:pPr>
    </w:p>
    <w:p w:rsidR="00A1657C" w:rsidRPr="008B0D50" w:rsidRDefault="004E3F59">
      <w:pPr>
        <w:ind w:left="119"/>
        <w:rPr>
          <w:rFonts w:asciiTheme="minorHAnsi" w:hAnsiTheme="minorHAnsi" w:cstheme="minorHAnsi"/>
          <w:b/>
          <w:sz w:val="24"/>
          <w:szCs w:val="24"/>
        </w:rPr>
      </w:pPr>
      <w:r w:rsidRPr="008B0D50">
        <w:rPr>
          <w:rFonts w:asciiTheme="minorHAnsi" w:hAnsiTheme="minorHAnsi" w:cstheme="minorHAnsi"/>
          <w:b/>
          <w:sz w:val="24"/>
          <w:szCs w:val="24"/>
        </w:rPr>
        <w:t>Purpose</w:t>
      </w:r>
      <w:r w:rsidRPr="008B0D50">
        <w:rPr>
          <w:rFonts w:asciiTheme="minorHAnsi" w:hAnsiTheme="minorHAnsi" w:cstheme="minorHAnsi"/>
          <w:b/>
          <w:spacing w:val="-4"/>
          <w:sz w:val="24"/>
          <w:szCs w:val="24"/>
        </w:rPr>
        <w:t xml:space="preserve"> </w:t>
      </w:r>
      <w:r w:rsidRPr="008B0D50">
        <w:rPr>
          <w:rFonts w:asciiTheme="minorHAnsi" w:hAnsiTheme="minorHAnsi" w:cstheme="minorHAnsi"/>
          <w:b/>
          <w:sz w:val="24"/>
          <w:szCs w:val="24"/>
        </w:rPr>
        <w:t>of</w:t>
      </w:r>
      <w:r w:rsidRPr="008B0D50">
        <w:rPr>
          <w:rFonts w:asciiTheme="minorHAnsi" w:hAnsiTheme="minorHAnsi" w:cstheme="minorHAnsi"/>
          <w:b/>
          <w:spacing w:val="-2"/>
          <w:sz w:val="24"/>
          <w:szCs w:val="24"/>
        </w:rPr>
        <w:t xml:space="preserve"> </w:t>
      </w:r>
      <w:r w:rsidRPr="008B0D50">
        <w:rPr>
          <w:rFonts w:asciiTheme="minorHAnsi" w:hAnsiTheme="minorHAnsi" w:cstheme="minorHAnsi"/>
          <w:b/>
          <w:sz w:val="24"/>
          <w:szCs w:val="24"/>
        </w:rPr>
        <w:t>the</w:t>
      </w:r>
      <w:r w:rsidRPr="008B0D50">
        <w:rPr>
          <w:rFonts w:asciiTheme="minorHAnsi" w:hAnsiTheme="minorHAnsi" w:cstheme="minorHAnsi"/>
          <w:b/>
          <w:spacing w:val="-4"/>
          <w:sz w:val="24"/>
          <w:szCs w:val="24"/>
        </w:rPr>
        <w:t xml:space="preserve"> role:</w:t>
      </w:r>
    </w:p>
    <w:p w:rsidR="008B0D50" w:rsidRPr="008B0D50" w:rsidRDefault="008B0D50" w:rsidP="008B0D50">
      <w:pPr>
        <w:pBdr>
          <w:top w:val="nil"/>
          <w:left w:val="nil"/>
          <w:bottom w:val="nil"/>
          <w:right w:val="nil"/>
          <w:between w:val="nil"/>
        </w:pBdr>
        <w:ind w:hanging="2"/>
        <w:rPr>
          <w:rFonts w:asciiTheme="minorHAnsi" w:eastAsia="Trebuchet MS" w:hAnsiTheme="minorHAnsi" w:cstheme="minorHAnsi"/>
          <w:color w:val="000000"/>
          <w:sz w:val="24"/>
          <w:szCs w:val="24"/>
        </w:rPr>
      </w:pPr>
    </w:p>
    <w:p w:rsidR="008B0D50" w:rsidRPr="008B0D50" w:rsidRDefault="008B0D50" w:rsidP="008B0D50">
      <w:pPr>
        <w:pBdr>
          <w:top w:val="nil"/>
          <w:left w:val="nil"/>
          <w:bottom w:val="nil"/>
          <w:right w:val="nil"/>
          <w:between w:val="nil"/>
        </w:pBdr>
        <w:ind w:hanging="2"/>
        <w:rPr>
          <w:rFonts w:asciiTheme="minorHAnsi" w:eastAsia="Trebuchet MS" w:hAnsiTheme="minorHAnsi" w:cstheme="minorHAnsi"/>
          <w:color w:val="000000"/>
          <w:sz w:val="24"/>
          <w:szCs w:val="24"/>
        </w:rPr>
      </w:pPr>
      <w:r w:rsidRPr="008B0D50">
        <w:rPr>
          <w:rFonts w:asciiTheme="minorHAnsi" w:eastAsia="Trebuchet MS" w:hAnsiTheme="minorHAnsi" w:cstheme="minorHAnsi"/>
          <w:color w:val="000000"/>
          <w:sz w:val="24"/>
          <w:szCs w:val="24"/>
        </w:rPr>
        <w:t>Provide special education students with learning activities and experiences designed to help them fulfill their potential for intellectual, emotional, physical, and social growth. Develop or modify curricula and prepare lessons and other instructional materials to student ability levels. Work in a self-contained, team, departmental, or itinerant capacity as assigned.</w:t>
      </w:r>
    </w:p>
    <w:p w:rsidR="008B0D50" w:rsidRPr="008B0D50" w:rsidRDefault="008B0D50" w:rsidP="008B0D50">
      <w:pPr>
        <w:pBdr>
          <w:top w:val="nil"/>
          <w:left w:val="nil"/>
          <w:bottom w:val="nil"/>
          <w:right w:val="nil"/>
          <w:between w:val="nil"/>
        </w:pBdr>
        <w:ind w:hanging="2"/>
        <w:rPr>
          <w:rFonts w:asciiTheme="minorHAnsi" w:eastAsia="Trebuchet MS" w:hAnsiTheme="minorHAnsi" w:cstheme="minorHAnsi"/>
          <w:color w:val="000000"/>
          <w:sz w:val="24"/>
          <w:szCs w:val="24"/>
        </w:rPr>
      </w:pPr>
    </w:p>
    <w:p w:rsidR="00A1657C" w:rsidRPr="008B0D50" w:rsidRDefault="00A1657C">
      <w:pPr>
        <w:pStyle w:val="BodyText"/>
        <w:rPr>
          <w:rFonts w:asciiTheme="minorHAnsi" w:hAnsiTheme="minorHAnsi" w:cstheme="minorHAnsi"/>
          <w:sz w:val="24"/>
          <w:szCs w:val="24"/>
        </w:rPr>
      </w:pPr>
    </w:p>
    <w:p w:rsidR="00A1657C" w:rsidRPr="008B0D50" w:rsidRDefault="00A1657C">
      <w:pPr>
        <w:pStyle w:val="BodyText"/>
        <w:spacing w:before="2"/>
        <w:rPr>
          <w:rFonts w:asciiTheme="minorHAnsi" w:hAnsiTheme="minorHAnsi" w:cstheme="minorHAnsi"/>
          <w:sz w:val="24"/>
          <w:szCs w:val="24"/>
        </w:rPr>
      </w:pPr>
    </w:p>
    <w:p w:rsidR="00A1657C" w:rsidRPr="008B0D50" w:rsidRDefault="004E3F59">
      <w:pPr>
        <w:pStyle w:val="Heading1"/>
        <w:spacing w:before="1"/>
        <w:rPr>
          <w:rFonts w:asciiTheme="minorHAnsi" w:hAnsiTheme="minorHAnsi" w:cstheme="minorHAnsi"/>
          <w:b w:val="0"/>
          <w:sz w:val="24"/>
          <w:szCs w:val="24"/>
        </w:rPr>
      </w:pPr>
      <w:r w:rsidRPr="008B0D50">
        <w:rPr>
          <w:rFonts w:asciiTheme="minorHAnsi" w:hAnsiTheme="minorHAnsi" w:cstheme="minorHAnsi"/>
          <w:sz w:val="24"/>
          <w:szCs w:val="24"/>
        </w:rPr>
        <w:t>Key</w:t>
      </w:r>
      <w:r w:rsidRPr="008B0D50">
        <w:rPr>
          <w:rFonts w:asciiTheme="minorHAnsi" w:hAnsiTheme="minorHAnsi" w:cstheme="minorHAnsi"/>
          <w:spacing w:val="-9"/>
          <w:sz w:val="24"/>
          <w:szCs w:val="24"/>
        </w:rPr>
        <w:t xml:space="preserve"> </w:t>
      </w:r>
      <w:r w:rsidRPr="008B0D50">
        <w:rPr>
          <w:rFonts w:asciiTheme="minorHAnsi" w:hAnsiTheme="minorHAnsi" w:cstheme="minorHAnsi"/>
          <w:spacing w:val="-2"/>
          <w:sz w:val="24"/>
          <w:szCs w:val="24"/>
        </w:rPr>
        <w:t>Tasks</w:t>
      </w:r>
      <w:r w:rsidRPr="008B0D50">
        <w:rPr>
          <w:rFonts w:asciiTheme="minorHAnsi" w:hAnsiTheme="minorHAnsi" w:cstheme="minorHAnsi"/>
          <w:b w:val="0"/>
          <w:spacing w:val="-2"/>
          <w:sz w:val="24"/>
          <w:szCs w:val="24"/>
        </w:rPr>
        <w:t>:</w:t>
      </w:r>
    </w:p>
    <w:p w:rsidR="00A1657C" w:rsidRPr="008B0D50" w:rsidRDefault="00A1657C">
      <w:pPr>
        <w:pStyle w:val="BodyText"/>
        <w:rPr>
          <w:rFonts w:asciiTheme="minorHAnsi" w:hAnsiTheme="minorHAnsi" w:cstheme="minorHAnsi"/>
          <w:sz w:val="24"/>
          <w:szCs w:val="24"/>
        </w:rPr>
      </w:pP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 Collaborate with students, parents, and other members of staff to develop IEP through the ARD Committee process for each student assigned.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 Implement an instructional, therapeutic, or skill development program for assigned students and show written evidence of preparation as required.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3. Plan and use appropriate instructional and learning strategies, activities, materials, and equipment that reflect an understanding of the learning styles and needs of students assigned.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4. Work cooperatively with classroom teachers to modify regular curricula as needed and assist special education students in regular classes with assignments.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5. Participate in ARD Committee meetings on a regular basis.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 xml:space="preserve">6. </w:t>
      </w:r>
      <w:proofErr w:type="gramStart"/>
      <w:r w:rsidRPr="008B0D50">
        <w:rPr>
          <w:rFonts w:asciiTheme="minorHAnsi" w:eastAsia="Trebuchet MS" w:hAnsiTheme="minorHAnsi" w:cstheme="minorHAnsi"/>
          <w:sz w:val="24"/>
          <w:szCs w:val="24"/>
        </w:rPr>
        <w:t>Conduct an assessment of</w:t>
      </w:r>
      <w:proofErr w:type="gramEnd"/>
      <w:r w:rsidRPr="008B0D50">
        <w:rPr>
          <w:rFonts w:asciiTheme="minorHAnsi" w:eastAsia="Trebuchet MS" w:hAnsiTheme="minorHAnsi" w:cstheme="minorHAnsi"/>
          <w:sz w:val="24"/>
          <w:szCs w:val="24"/>
        </w:rPr>
        <w:t xml:space="preserve"> student learning styles and use results to plan for instructional activities.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7. Present subject matter according to guidelines established by IEP.</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8. Employ a variety of instructional techniques and media to meet the needs and capabilities of each student assigned.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9. Plan and supervise assignments for teacher aide(s) and volunteer(s).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 xml:space="preserve">10. Use technology in the teaching/learning </w:t>
      </w:r>
      <w:proofErr w:type="spellStart"/>
      <w:proofErr w:type="gramStart"/>
      <w:r w:rsidRPr="008B0D50">
        <w:rPr>
          <w:rFonts w:asciiTheme="minorHAnsi" w:eastAsia="Trebuchet MS" w:hAnsiTheme="minorHAnsi" w:cstheme="minorHAnsi"/>
          <w:sz w:val="24"/>
          <w:szCs w:val="24"/>
        </w:rPr>
        <w:t>process.Student</w:t>
      </w:r>
      <w:proofErr w:type="spellEnd"/>
      <w:proofErr w:type="gramEnd"/>
      <w:r w:rsidRPr="008B0D50">
        <w:rPr>
          <w:rFonts w:asciiTheme="minorHAnsi" w:eastAsia="Trebuchet MS" w:hAnsiTheme="minorHAnsi" w:cstheme="minorHAnsi"/>
          <w:sz w:val="24"/>
          <w:szCs w:val="24"/>
        </w:rPr>
        <w:t xml:space="preserve"> Growth and Development</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11. Conduct ongoing assessments of student achievement through formal and informal testing.</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12. Provide or supervise personal care, medical care, and feeding of students as stated in IEP.</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13. Assume responsibility for extracurricular activities as assigned. Sponsor outside activities approved by campus principal.</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 xml:space="preserve">14. Be a positive role model for students; support mission of school </w:t>
      </w:r>
      <w:proofErr w:type="spellStart"/>
      <w:proofErr w:type="gramStart"/>
      <w:r w:rsidRPr="008B0D50">
        <w:rPr>
          <w:rFonts w:asciiTheme="minorHAnsi" w:eastAsia="Trebuchet MS" w:hAnsiTheme="minorHAnsi" w:cstheme="minorHAnsi"/>
          <w:sz w:val="24"/>
          <w:szCs w:val="24"/>
        </w:rPr>
        <w:t>district.Classroom</w:t>
      </w:r>
      <w:proofErr w:type="spellEnd"/>
      <w:proofErr w:type="gramEnd"/>
      <w:r w:rsidRPr="008B0D50">
        <w:rPr>
          <w:rFonts w:asciiTheme="minorHAnsi" w:eastAsia="Trebuchet MS" w:hAnsiTheme="minorHAnsi" w:cstheme="minorHAnsi"/>
          <w:sz w:val="24"/>
          <w:szCs w:val="24"/>
        </w:rPr>
        <w:t xml:space="preserve"> Management and Organization</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15. Create a classroom environment conducive to learning and appropriate for the physical, social, and emotional development of students.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lastRenderedPageBreak/>
        <w:t>16. Manage student behavior and administer discipline. This includes intervening in crisis situations and physically restraining students as necessary according to IEP.</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17. Consult with classroom teachers regarding the management of student behavior according to IEP.</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18. Consult district and outside resource people regarding education, social, medical, and personal needs</w:t>
      </w:r>
      <w:r w:rsidRPr="008B0D50">
        <w:rPr>
          <w:rFonts w:asciiTheme="minorHAnsi" w:eastAsia="Trebuchet MS" w:hAnsiTheme="minorHAnsi" w:cstheme="minorHAnsi"/>
          <w:sz w:val="24"/>
          <w:szCs w:val="24"/>
        </w:rPr>
        <w:t xml:space="preserve"> of students. </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19. Take all necessary and reasonable precautions to protect students, equipment, materials, and facilities.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20. Assist in the selection of books, equipment, and other instructional materials as required.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Communication</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21. Establish and maintain open communication by conducting conferences with parents, students, principals, and teachers.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22. Maintain a professional relationship with colleagues, students, parents, and community members.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23. Use effective communication skills to present information accurately and clearly.</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24. Participate in staff development activities to improve job-related skills.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25. Keep informed of and comply with federal, state, district, and school regulations and policies for special education teachers.</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26. Compile, maintain, and file all physical and computerized reports, records, and other documents required.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27. Attend and participate in faculty meetings and serve on staff committees as required.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28. Maintain confidentiality.</w:t>
      </w:r>
    </w:p>
    <w:p w:rsidR="008B0D50" w:rsidRPr="008B0D50" w:rsidRDefault="008B0D50" w:rsidP="008B0D50">
      <w:pPr>
        <w:spacing w:line="360" w:lineRule="auto"/>
        <w:ind w:hanging="2"/>
        <w:jc w:val="both"/>
        <w:rPr>
          <w:rFonts w:asciiTheme="minorHAnsi" w:eastAsia="Trebuchet MS" w:hAnsiTheme="minorHAnsi" w:cstheme="minorHAnsi"/>
          <w:sz w:val="24"/>
          <w:szCs w:val="24"/>
        </w:rPr>
      </w:pPr>
      <w:r w:rsidRPr="008B0D50">
        <w:rPr>
          <w:rFonts w:asciiTheme="minorHAnsi" w:eastAsia="Trebuchet MS" w:hAnsiTheme="minorHAnsi" w:cstheme="minorHAnsi"/>
          <w:sz w:val="24"/>
          <w:szCs w:val="24"/>
        </w:rPr>
        <w:t>29. Other duties as assigned.</w:t>
      </w:r>
    </w:p>
    <w:p w:rsidR="008B0D50" w:rsidRPr="008B0D50" w:rsidRDefault="008B0D50" w:rsidP="008B0D50">
      <w:pPr>
        <w:spacing w:line="360" w:lineRule="auto"/>
        <w:ind w:hanging="2"/>
        <w:jc w:val="both"/>
        <w:rPr>
          <w:rFonts w:asciiTheme="minorHAnsi" w:eastAsia="Trebuchet MS" w:hAnsiTheme="minorHAnsi" w:cstheme="minorHAnsi"/>
          <w:sz w:val="24"/>
          <w:szCs w:val="24"/>
        </w:rPr>
      </w:pPr>
    </w:p>
    <w:p w:rsidR="00A1657C" w:rsidRPr="008B0D50" w:rsidRDefault="00A1657C">
      <w:pPr>
        <w:pStyle w:val="BodyText"/>
        <w:spacing w:before="2"/>
        <w:rPr>
          <w:rFonts w:asciiTheme="minorHAnsi" w:hAnsiTheme="minorHAnsi" w:cstheme="minorHAnsi"/>
          <w:sz w:val="24"/>
          <w:szCs w:val="24"/>
        </w:rPr>
      </w:pPr>
    </w:p>
    <w:p w:rsidR="00A1657C" w:rsidRPr="008B0D50" w:rsidRDefault="004E3F59">
      <w:pPr>
        <w:pStyle w:val="Heading1"/>
        <w:rPr>
          <w:rFonts w:asciiTheme="minorHAnsi" w:hAnsiTheme="minorHAnsi" w:cstheme="minorHAnsi"/>
          <w:b w:val="0"/>
          <w:sz w:val="24"/>
          <w:szCs w:val="24"/>
        </w:rPr>
      </w:pPr>
      <w:r w:rsidRPr="008B0D50">
        <w:rPr>
          <w:rFonts w:asciiTheme="minorHAnsi" w:hAnsiTheme="minorHAnsi" w:cstheme="minorHAnsi"/>
          <w:sz w:val="24"/>
          <w:szCs w:val="24"/>
        </w:rPr>
        <w:t>Profile</w:t>
      </w:r>
      <w:r w:rsidRPr="008B0D50">
        <w:rPr>
          <w:rFonts w:asciiTheme="minorHAnsi" w:hAnsiTheme="minorHAnsi" w:cstheme="minorHAnsi"/>
          <w:spacing w:val="-10"/>
          <w:sz w:val="24"/>
          <w:szCs w:val="24"/>
        </w:rPr>
        <w:t xml:space="preserve"> </w:t>
      </w:r>
      <w:r w:rsidRPr="008B0D50">
        <w:rPr>
          <w:rFonts w:asciiTheme="minorHAnsi" w:hAnsiTheme="minorHAnsi" w:cstheme="minorHAnsi"/>
          <w:sz w:val="24"/>
          <w:szCs w:val="24"/>
        </w:rPr>
        <w:t>of</w:t>
      </w:r>
      <w:r w:rsidRPr="008B0D50">
        <w:rPr>
          <w:rFonts w:asciiTheme="minorHAnsi" w:hAnsiTheme="minorHAnsi" w:cstheme="minorHAnsi"/>
          <w:spacing w:val="-7"/>
          <w:sz w:val="24"/>
          <w:szCs w:val="24"/>
        </w:rPr>
        <w:t xml:space="preserve"> </w:t>
      </w:r>
      <w:r w:rsidRPr="008B0D50">
        <w:rPr>
          <w:rFonts w:asciiTheme="minorHAnsi" w:hAnsiTheme="minorHAnsi" w:cstheme="minorHAnsi"/>
          <w:spacing w:val="-2"/>
          <w:sz w:val="24"/>
          <w:szCs w:val="24"/>
        </w:rPr>
        <w:t>Person</w:t>
      </w:r>
      <w:r w:rsidRPr="008B0D50">
        <w:rPr>
          <w:rFonts w:asciiTheme="minorHAnsi" w:hAnsiTheme="minorHAnsi" w:cstheme="minorHAnsi"/>
          <w:b w:val="0"/>
          <w:spacing w:val="-2"/>
          <w:sz w:val="24"/>
          <w:szCs w:val="24"/>
        </w:rPr>
        <w:t>:</w:t>
      </w:r>
    </w:p>
    <w:p w:rsidR="00A1657C" w:rsidRPr="008B0D50" w:rsidRDefault="00A1657C">
      <w:pPr>
        <w:pStyle w:val="BodyText"/>
        <w:spacing w:before="37"/>
        <w:rPr>
          <w:rFonts w:asciiTheme="minorHAnsi" w:hAnsiTheme="minorHAnsi" w:cstheme="minorHAnsi"/>
          <w:sz w:val="24"/>
          <w:szCs w:val="24"/>
        </w:rPr>
      </w:pPr>
    </w:p>
    <w:p w:rsidR="008B0D50" w:rsidRPr="008B0D50" w:rsidRDefault="008B0D50" w:rsidP="008B0D50">
      <w:pPr>
        <w:pStyle w:val="BodyText"/>
        <w:numPr>
          <w:ilvl w:val="0"/>
          <w:numId w:val="2"/>
        </w:numPr>
        <w:spacing w:before="28"/>
        <w:rPr>
          <w:rFonts w:asciiTheme="minorHAnsi" w:hAnsiTheme="minorHAnsi" w:cstheme="minorHAnsi"/>
          <w:sz w:val="24"/>
          <w:szCs w:val="24"/>
        </w:rPr>
      </w:pPr>
      <w:r w:rsidRPr="008B0D50">
        <w:rPr>
          <w:rFonts w:asciiTheme="minorHAnsi" w:eastAsia="Trebuchet MS" w:hAnsiTheme="minorHAnsi" w:cstheme="minorHAnsi"/>
          <w:sz w:val="24"/>
          <w:szCs w:val="24"/>
        </w:rPr>
        <w:t xml:space="preserve">Graduate with </w:t>
      </w:r>
      <w:proofErr w:type="spellStart"/>
      <w:proofErr w:type="gramStart"/>
      <w:r w:rsidRPr="008B0D50">
        <w:rPr>
          <w:rFonts w:asciiTheme="minorHAnsi" w:eastAsia="Trebuchet MS" w:hAnsiTheme="minorHAnsi" w:cstheme="minorHAnsi"/>
          <w:sz w:val="24"/>
          <w:szCs w:val="24"/>
        </w:rPr>
        <w:t>B.Ed</w:t>
      </w:r>
      <w:proofErr w:type="spellEnd"/>
      <w:proofErr w:type="gramEnd"/>
      <w:r w:rsidRPr="008B0D50">
        <w:rPr>
          <w:rFonts w:asciiTheme="minorHAnsi" w:eastAsia="Trebuchet MS" w:hAnsiTheme="minorHAnsi" w:cstheme="minorHAnsi"/>
          <w:sz w:val="24"/>
          <w:szCs w:val="24"/>
        </w:rPr>
        <w:t xml:space="preserve"> (Special Education) or </w:t>
      </w:r>
      <w:proofErr w:type="spellStart"/>
      <w:r w:rsidRPr="008B0D50">
        <w:rPr>
          <w:rFonts w:asciiTheme="minorHAnsi" w:eastAsia="Trebuchet MS" w:hAnsiTheme="minorHAnsi" w:cstheme="minorHAnsi"/>
          <w:sz w:val="24"/>
          <w:szCs w:val="24"/>
        </w:rPr>
        <w:t>B.Ed</w:t>
      </w:r>
      <w:proofErr w:type="spellEnd"/>
      <w:r w:rsidRPr="008B0D50">
        <w:rPr>
          <w:rFonts w:asciiTheme="minorHAnsi" w:eastAsia="Trebuchet MS" w:hAnsiTheme="minorHAnsi" w:cstheme="minorHAnsi"/>
          <w:sz w:val="24"/>
          <w:szCs w:val="24"/>
        </w:rPr>
        <w:t xml:space="preserve"> with 2 years diploma with Special Education.</w:t>
      </w:r>
    </w:p>
    <w:p w:rsidR="00A1657C" w:rsidRPr="008B0D50" w:rsidRDefault="00316E5C" w:rsidP="008B0D50">
      <w:pPr>
        <w:pStyle w:val="BodyText"/>
        <w:numPr>
          <w:ilvl w:val="0"/>
          <w:numId w:val="2"/>
        </w:numPr>
        <w:spacing w:before="28"/>
        <w:rPr>
          <w:rFonts w:asciiTheme="minorHAnsi" w:hAnsiTheme="minorHAnsi" w:cstheme="minorHAnsi"/>
          <w:sz w:val="24"/>
          <w:szCs w:val="24"/>
        </w:rPr>
      </w:pPr>
      <w:bookmarkStart w:id="0" w:name="_GoBack"/>
      <w:bookmarkEnd w:id="0"/>
      <w:r w:rsidRPr="008B0D50">
        <w:rPr>
          <w:rFonts w:asciiTheme="minorHAnsi" w:hAnsiTheme="minorHAnsi" w:cstheme="minorHAnsi"/>
          <w:sz w:val="24"/>
          <w:szCs w:val="24"/>
        </w:rPr>
        <w:t>2</w:t>
      </w:r>
      <w:r w:rsidR="004E3F59" w:rsidRPr="008B0D50">
        <w:rPr>
          <w:rFonts w:asciiTheme="minorHAnsi" w:hAnsiTheme="minorHAnsi" w:cstheme="minorHAnsi"/>
          <w:sz w:val="24"/>
          <w:szCs w:val="24"/>
        </w:rPr>
        <w:t>-</w:t>
      </w:r>
      <w:r w:rsidR="008B0D50" w:rsidRPr="008B0D50">
        <w:rPr>
          <w:rFonts w:asciiTheme="minorHAnsi" w:hAnsiTheme="minorHAnsi" w:cstheme="minorHAnsi"/>
          <w:sz w:val="24"/>
          <w:szCs w:val="24"/>
        </w:rPr>
        <w:t xml:space="preserve">3 </w:t>
      </w:r>
      <w:r w:rsidR="004E3F59" w:rsidRPr="008B0D50">
        <w:rPr>
          <w:rFonts w:asciiTheme="minorHAnsi" w:hAnsiTheme="minorHAnsi" w:cstheme="minorHAnsi"/>
          <w:spacing w:val="-7"/>
          <w:sz w:val="24"/>
          <w:szCs w:val="24"/>
        </w:rPr>
        <w:t xml:space="preserve"> </w:t>
      </w:r>
      <w:r w:rsidR="004E3F59" w:rsidRPr="008B0D50">
        <w:rPr>
          <w:rFonts w:asciiTheme="minorHAnsi" w:hAnsiTheme="minorHAnsi" w:cstheme="minorHAnsi"/>
          <w:sz w:val="24"/>
          <w:szCs w:val="24"/>
        </w:rPr>
        <w:t>Years</w:t>
      </w:r>
      <w:r w:rsidR="004E3F59" w:rsidRPr="008B0D50">
        <w:rPr>
          <w:rFonts w:asciiTheme="minorHAnsi" w:hAnsiTheme="minorHAnsi" w:cstheme="minorHAnsi"/>
          <w:spacing w:val="-5"/>
          <w:sz w:val="24"/>
          <w:szCs w:val="24"/>
        </w:rPr>
        <w:t xml:space="preserve"> </w:t>
      </w:r>
      <w:r w:rsidR="004E3F59" w:rsidRPr="008B0D50">
        <w:rPr>
          <w:rFonts w:asciiTheme="minorHAnsi" w:hAnsiTheme="minorHAnsi" w:cstheme="minorHAnsi"/>
          <w:sz w:val="24"/>
          <w:szCs w:val="24"/>
        </w:rPr>
        <w:t>of</w:t>
      </w:r>
      <w:r w:rsidR="004E3F59" w:rsidRPr="008B0D50">
        <w:rPr>
          <w:rFonts w:asciiTheme="minorHAnsi" w:hAnsiTheme="minorHAnsi" w:cstheme="minorHAnsi"/>
          <w:spacing w:val="-4"/>
          <w:sz w:val="24"/>
          <w:szCs w:val="24"/>
        </w:rPr>
        <w:t xml:space="preserve"> </w:t>
      </w:r>
      <w:r w:rsidR="004E3F59" w:rsidRPr="008B0D50">
        <w:rPr>
          <w:rFonts w:asciiTheme="minorHAnsi" w:hAnsiTheme="minorHAnsi" w:cstheme="minorHAnsi"/>
          <w:sz w:val="24"/>
          <w:szCs w:val="24"/>
        </w:rPr>
        <w:t>experience</w:t>
      </w:r>
      <w:r w:rsidR="004E3F59" w:rsidRPr="008B0D50">
        <w:rPr>
          <w:rFonts w:asciiTheme="minorHAnsi" w:hAnsiTheme="minorHAnsi" w:cstheme="minorHAnsi"/>
          <w:spacing w:val="-8"/>
          <w:sz w:val="24"/>
          <w:szCs w:val="24"/>
        </w:rPr>
        <w:t xml:space="preserve"> </w:t>
      </w:r>
    </w:p>
    <w:p w:rsidR="00A1657C" w:rsidRPr="008B0D50" w:rsidRDefault="00A1657C">
      <w:pPr>
        <w:pStyle w:val="BodyText"/>
        <w:spacing w:before="25"/>
        <w:rPr>
          <w:rFonts w:asciiTheme="minorHAnsi" w:hAnsiTheme="minorHAnsi" w:cstheme="minorHAnsi"/>
          <w:sz w:val="24"/>
          <w:szCs w:val="24"/>
        </w:rPr>
      </w:pPr>
    </w:p>
    <w:p w:rsidR="00A1657C" w:rsidRPr="008B0D50" w:rsidRDefault="00A1657C">
      <w:pPr>
        <w:ind w:left="119"/>
        <w:rPr>
          <w:rFonts w:asciiTheme="minorHAnsi" w:hAnsiTheme="minorHAnsi" w:cstheme="minorHAnsi"/>
          <w:sz w:val="24"/>
          <w:szCs w:val="24"/>
        </w:rPr>
      </w:pPr>
    </w:p>
    <w:sectPr w:rsidR="00A1657C" w:rsidRPr="008B0D50">
      <w:type w:val="continuous"/>
      <w:pgSz w:w="11940" w:h="16860"/>
      <w:pgMar w:top="520" w:right="8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108D2"/>
    <w:multiLevelType w:val="hybridMultilevel"/>
    <w:tmpl w:val="1C149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BB55A25"/>
    <w:multiLevelType w:val="hybridMultilevel"/>
    <w:tmpl w:val="19D6AA64"/>
    <w:lvl w:ilvl="0" w:tplc="30AA7854">
      <w:numFmt w:val="bullet"/>
      <w:lvlText w:val=""/>
      <w:lvlJc w:val="left"/>
      <w:pPr>
        <w:ind w:left="580" w:hanging="360"/>
      </w:pPr>
      <w:rPr>
        <w:rFonts w:ascii="Symbol" w:eastAsia="Symbol" w:hAnsi="Symbol" w:cs="Symbol" w:hint="default"/>
        <w:b w:val="0"/>
        <w:bCs w:val="0"/>
        <w:i w:val="0"/>
        <w:iCs w:val="0"/>
        <w:spacing w:val="0"/>
        <w:w w:val="99"/>
        <w:sz w:val="20"/>
        <w:szCs w:val="20"/>
        <w:lang w:val="en-US" w:eastAsia="en-US" w:bidi="ar-SA"/>
      </w:rPr>
    </w:lvl>
    <w:lvl w:ilvl="1" w:tplc="D3C02E3C">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2" w:tplc="F8C66706">
      <w:numFmt w:val="bullet"/>
      <w:lvlText w:val="•"/>
      <w:lvlJc w:val="left"/>
      <w:pPr>
        <w:ind w:left="1845" w:hanging="360"/>
      </w:pPr>
      <w:rPr>
        <w:rFonts w:hint="default"/>
        <w:lang w:val="en-US" w:eastAsia="en-US" w:bidi="ar-SA"/>
      </w:rPr>
    </w:lvl>
    <w:lvl w:ilvl="3" w:tplc="B686E0CA">
      <w:numFmt w:val="bullet"/>
      <w:lvlText w:val="•"/>
      <w:lvlJc w:val="left"/>
      <w:pPr>
        <w:ind w:left="2851" w:hanging="360"/>
      </w:pPr>
      <w:rPr>
        <w:rFonts w:hint="default"/>
        <w:lang w:val="en-US" w:eastAsia="en-US" w:bidi="ar-SA"/>
      </w:rPr>
    </w:lvl>
    <w:lvl w:ilvl="4" w:tplc="40B6DE7A">
      <w:numFmt w:val="bullet"/>
      <w:lvlText w:val="•"/>
      <w:lvlJc w:val="left"/>
      <w:pPr>
        <w:ind w:left="3856" w:hanging="360"/>
      </w:pPr>
      <w:rPr>
        <w:rFonts w:hint="default"/>
        <w:lang w:val="en-US" w:eastAsia="en-US" w:bidi="ar-SA"/>
      </w:rPr>
    </w:lvl>
    <w:lvl w:ilvl="5" w:tplc="8D9AF6AC">
      <w:numFmt w:val="bullet"/>
      <w:lvlText w:val="•"/>
      <w:lvlJc w:val="left"/>
      <w:pPr>
        <w:ind w:left="4862" w:hanging="360"/>
      </w:pPr>
      <w:rPr>
        <w:rFonts w:hint="default"/>
        <w:lang w:val="en-US" w:eastAsia="en-US" w:bidi="ar-SA"/>
      </w:rPr>
    </w:lvl>
    <w:lvl w:ilvl="6" w:tplc="BF38533C">
      <w:numFmt w:val="bullet"/>
      <w:lvlText w:val="•"/>
      <w:lvlJc w:val="left"/>
      <w:pPr>
        <w:ind w:left="5868" w:hanging="360"/>
      </w:pPr>
      <w:rPr>
        <w:rFonts w:hint="default"/>
        <w:lang w:val="en-US" w:eastAsia="en-US" w:bidi="ar-SA"/>
      </w:rPr>
    </w:lvl>
    <w:lvl w:ilvl="7" w:tplc="BBC63326">
      <w:numFmt w:val="bullet"/>
      <w:lvlText w:val="•"/>
      <w:lvlJc w:val="left"/>
      <w:pPr>
        <w:ind w:left="6873" w:hanging="360"/>
      </w:pPr>
      <w:rPr>
        <w:rFonts w:hint="default"/>
        <w:lang w:val="en-US" w:eastAsia="en-US" w:bidi="ar-SA"/>
      </w:rPr>
    </w:lvl>
    <w:lvl w:ilvl="8" w:tplc="A3BC04BE">
      <w:numFmt w:val="bullet"/>
      <w:lvlText w:val="•"/>
      <w:lvlJc w:val="left"/>
      <w:pPr>
        <w:ind w:left="7879"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7C"/>
    <w:rsid w:val="0009461D"/>
    <w:rsid w:val="002E5633"/>
    <w:rsid w:val="00316E5C"/>
    <w:rsid w:val="004E3F59"/>
    <w:rsid w:val="00525BFE"/>
    <w:rsid w:val="006B1E30"/>
    <w:rsid w:val="008B0D50"/>
    <w:rsid w:val="00A165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00EFD"/>
  <w15:docId w15:val="{C52382B5-28DD-4C8A-AD0A-88678620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b5d8b7cf-1abb-40be-a9f7-e47d1c0e1962.pdf</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b5d8b7cf-1abb-40be-a9f7-e47d1c0e1962.pdf</dc:title>
  <dc:creator>Soda PDF Online</dc:creator>
  <cp:lastModifiedBy>AP</cp:lastModifiedBy>
  <cp:revision>2</cp:revision>
  <cp:lastPrinted>2025-12-08T06:46:00Z</cp:lastPrinted>
  <dcterms:created xsi:type="dcterms:W3CDTF">2026-01-08T10:18:00Z</dcterms:created>
  <dcterms:modified xsi:type="dcterms:W3CDTF">2026-01-08T10:18:00Z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2019</vt:lpwstr>
  </property>
  <property fmtid="{D5CDD505-2E9C-101B-9397-08002B2CF9AE}" pid="4" name="LastSaved">
    <vt:filetime>2025-01-15T00:00:00Z</vt:filetime>
  </property>
  <property fmtid="{D5CDD505-2E9C-101B-9397-08002B2CF9AE}" pid="5" name="Producer">
    <vt:lpwstr>Microsoft® Word 2019</vt:lpwstr>
  </property>
  <property fmtid="{D5CDD505-2E9C-101B-9397-08002B2CF9AE}" pid="6" name="GrammarlyDocumentId">
    <vt:lpwstr>a27fb711bf9be7728e040592c09e622aeada48e9686695b7799e4276f50c9387</vt:lpwstr>
  </property>
</Properties>
</file>